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92C96" w14:textId="77777777" w:rsidR="009E28C3" w:rsidRPr="007270FE" w:rsidRDefault="009E28C3" w:rsidP="009E28C3">
      <w:pPr>
        <w:spacing w:before="100" w:beforeAutospacing="1"/>
        <w:rPr>
          <w:rFonts w:ascii="Adobe Garamond Pro" w:hAnsi="Adobe Garamond Pro" w:cs="Arial"/>
          <w:b/>
        </w:rPr>
      </w:pPr>
      <w:r>
        <w:rPr>
          <w:noProof/>
        </w:rPr>
        <w:drawing>
          <wp:anchor distT="0" distB="0" distL="114300" distR="114300" simplePos="0" relativeHeight="251658240" behindDoc="0" locked="0" layoutInCell="1" allowOverlap="1" wp14:anchorId="48A3E5FB" wp14:editId="52BABBCE">
            <wp:simplePos x="0" y="0"/>
            <wp:positionH relativeFrom="margin">
              <wp:posOffset>-107315</wp:posOffset>
            </wp:positionH>
            <wp:positionV relativeFrom="paragraph">
              <wp:posOffset>0</wp:posOffset>
            </wp:positionV>
            <wp:extent cx="1389380" cy="1389380"/>
            <wp:effectExtent l="0" t="0" r="0" b="0"/>
            <wp:wrapSquare wrapText="bothSides"/>
            <wp:docPr id="1" name="Picture 1" descr="Description: Description: C:\Documents and Settings\ltuttle\Desktop\MCNY-O-RGB_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ltuttle\Desktop\MCNY-O-RGB_LRG.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8938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Garamond Pro" w:hAnsi="Adobe Garamond Pro" w:cs="Arial"/>
          <w:b/>
        </w:rPr>
        <w:t>J</w:t>
      </w:r>
      <w:r w:rsidRPr="007270FE">
        <w:rPr>
          <w:rFonts w:ascii="Adobe Garamond Pro" w:hAnsi="Adobe Garamond Pro" w:cs="Arial"/>
          <w:b/>
        </w:rPr>
        <w:t>OB DESCRIPTION</w:t>
      </w:r>
    </w:p>
    <w:p w14:paraId="73D04623" w14:textId="77777777" w:rsidR="009E28C3" w:rsidRDefault="009E28C3" w:rsidP="009E28C3">
      <w:pPr>
        <w:ind w:right="-648"/>
        <w:outlineLvl w:val="0"/>
        <w:rPr>
          <w:rFonts w:ascii="Adobe Garamond Pro" w:hAnsi="Adobe Garamond Pro" w:cs="Arial"/>
          <w:bCs/>
        </w:rPr>
      </w:pPr>
      <w:r>
        <w:rPr>
          <w:rFonts w:ascii="Adobe Garamond Pro" w:hAnsi="Adobe Garamond Pro" w:cs="Arial"/>
        </w:rPr>
        <w:t xml:space="preserve">Museum Scholar Tour Guides </w:t>
      </w:r>
    </w:p>
    <w:p w14:paraId="181FB024" w14:textId="77777777" w:rsidR="009E28C3" w:rsidRDefault="00CF0E33" w:rsidP="00CF0E33">
      <w:pPr>
        <w:spacing w:before="100" w:beforeAutospacing="1" w:after="100" w:afterAutospacing="1"/>
      </w:pPr>
      <w:r>
        <w:t xml:space="preserve">The Museum of the City of New York is recruiting Ph.D. candidates, post-doctoral researchers, and early-career academics interested in gaining experience in public history to provide tours </w:t>
      </w:r>
      <w:r w:rsidR="00F552AF">
        <w:t xml:space="preserve">as Museum Scholars </w:t>
      </w:r>
      <w:r>
        <w:t xml:space="preserve">to visiting groups including college/university students, foreign tourists, seniors, professional organizations, and alumni associations. </w:t>
      </w:r>
      <w:bookmarkStart w:id="0" w:name="_GoBack"/>
      <w:bookmarkEnd w:id="0"/>
    </w:p>
    <w:p w14:paraId="12B51FA3" w14:textId="77777777" w:rsidR="00CF0E33" w:rsidRDefault="00CF0E33" w:rsidP="00CF0E33">
      <w:pPr>
        <w:spacing w:before="100" w:beforeAutospacing="1" w:after="100" w:afterAutospacing="1"/>
      </w:pPr>
      <w:r>
        <w:t>The Museum is pleased to offer a roster of interactive, guided tours as a key component in a new initiative in adult education. Tour offerings will include highlights of t</w:t>
      </w:r>
      <w:r w:rsidR="00F552AF">
        <w:t>he Museum’s current exhibitions, as well as in-depth expe</w:t>
      </w:r>
      <w:r w:rsidR="00CC5386">
        <w:t>riences of singular exhibitions</w:t>
      </w:r>
      <w:r w:rsidR="00F552AF">
        <w:t xml:space="preserve"> including the highly-anticipated upcoming</w:t>
      </w:r>
      <w:r w:rsidR="006A577E">
        <w:t xml:space="preserve"> show,</w:t>
      </w:r>
      <w:r w:rsidR="00F552AF">
        <w:t xml:space="preserve"> </w:t>
      </w:r>
      <w:r w:rsidR="00F552AF">
        <w:rPr>
          <w:i/>
        </w:rPr>
        <w:t>New York at Its Core</w:t>
      </w:r>
      <w:r w:rsidR="00F94E01">
        <w:t>, opening November 2016.</w:t>
      </w:r>
      <w:r w:rsidR="00CC5386">
        <w:t xml:space="preserve"> T</w:t>
      </w:r>
      <w:r>
        <w:t>ours</w:t>
      </w:r>
      <w:r w:rsidR="006A577E">
        <w:t xml:space="preserve"> typically</w:t>
      </w:r>
      <w:r w:rsidR="00CC5386">
        <w:t xml:space="preserve"> last between 60 and 90 minutes, and</w:t>
      </w:r>
      <w:r w:rsidR="004F3061">
        <w:t xml:space="preserve"> are</w:t>
      </w:r>
      <w:r w:rsidR="00CC5386">
        <w:t xml:space="preserve"> primarily</w:t>
      </w:r>
      <w:r>
        <w:t xml:space="preserve"> offered during regular museum hours: 10</w:t>
      </w:r>
      <w:r w:rsidR="00B64AD2">
        <w:t>:00am</w:t>
      </w:r>
      <w:r>
        <w:t xml:space="preserve"> </w:t>
      </w:r>
      <w:r w:rsidR="00B64AD2">
        <w:t>–</w:t>
      </w:r>
      <w:r>
        <w:t xml:space="preserve"> 6</w:t>
      </w:r>
      <w:r w:rsidR="00B64AD2">
        <w:t>:00pm</w:t>
      </w:r>
      <w:r>
        <w:t>, seven days a week.</w:t>
      </w:r>
    </w:p>
    <w:p w14:paraId="498B596D" w14:textId="77777777" w:rsidR="009E28C3" w:rsidRDefault="00CF0E33" w:rsidP="00CF0E33">
      <w:pPr>
        <w:spacing w:before="100" w:beforeAutospacing="1" w:after="100" w:afterAutospacing="1"/>
      </w:pPr>
      <w:r>
        <w:t>Ideal candidates will have excellent public speaking skills, an interest in understanding and relating history though artifacts and images, and an ability to synthesize and communicate new information from the Museum’s rotating schedule of exhibitions. Though an understanding of New York City history is essential, candidates from a range of academic disciplines are encouraged to apply. Conversational ability in Spanish or Mandarin</w:t>
      </w:r>
      <w:r w:rsidR="00BB6C39">
        <w:t xml:space="preserve"> is a plus. </w:t>
      </w:r>
    </w:p>
    <w:p w14:paraId="01F280B2" w14:textId="77777777" w:rsidR="009E28C3" w:rsidRDefault="009E28C3" w:rsidP="009E28C3">
      <w:pPr>
        <w:spacing w:before="100" w:beforeAutospacing="1" w:after="100" w:afterAutospacing="1"/>
      </w:pPr>
      <w:r>
        <w:t xml:space="preserve">Trainings will take place around new exhibition openings to prepare Museum Scholars for guiding groups. In anticipation of </w:t>
      </w:r>
      <w:r>
        <w:rPr>
          <w:i/>
        </w:rPr>
        <w:t>New York at Its Core</w:t>
      </w:r>
      <w:r>
        <w:t>, there will also be a special training series through September and October for Museum Scholars alongside Museum Educators with the Frederick A.O. Schwarz Children’s Center.</w:t>
      </w:r>
    </w:p>
    <w:p w14:paraId="4F3FD4D3" w14:textId="77777777" w:rsidR="009E28C3" w:rsidRPr="009E28C3" w:rsidRDefault="009E28C3" w:rsidP="00CF0E33">
      <w:pPr>
        <w:spacing w:before="100" w:beforeAutospacing="1" w:after="100" w:afterAutospacing="1"/>
      </w:pPr>
      <w:r>
        <w:rPr>
          <w:b/>
        </w:rPr>
        <w:t xml:space="preserve">Expectations: </w:t>
      </w:r>
      <w:r w:rsidRPr="009E28C3">
        <w:t xml:space="preserve">Guides are expected to be available to lead tours one day a week and one weekend per month. Hours are not guaranteed and are based on booking requests. Guides are also expected to attend trainings or if unable to review material on their own. </w:t>
      </w:r>
    </w:p>
    <w:p w14:paraId="5ED48A47" w14:textId="77777777" w:rsidR="00CF0E33" w:rsidRPr="009E28C3" w:rsidRDefault="009E28C3" w:rsidP="00CF0E33">
      <w:pPr>
        <w:spacing w:before="100" w:beforeAutospacing="1" w:after="100" w:afterAutospacing="1"/>
        <w:rPr>
          <w:i/>
          <w:u w:val="single"/>
        </w:rPr>
      </w:pPr>
      <w:r w:rsidRPr="009E28C3">
        <w:rPr>
          <w:b/>
        </w:rPr>
        <w:t>Compensation:</w:t>
      </w:r>
      <w:r>
        <w:t xml:space="preserve"> </w:t>
      </w:r>
      <w:r w:rsidR="00BB6C39" w:rsidRPr="009E28C3">
        <w:t xml:space="preserve">Guides will be paid </w:t>
      </w:r>
      <w:r w:rsidR="00CC5386" w:rsidRPr="009E28C3">
        <w:t>a flat rate of $7</w:t>
      </w:r>
      <w:r w:rsidR="00CF0E33" w:rsidRPr="009E28C3">
        <w:t>5 per tour</w:t>
      </w:r>
      <w:r w:rsidR="00A53E71" w:rsidRPr="009E28C3">
        <w:t>, and a separate hourly training rate</w:t>
      </w:r>
      <w:r w:rsidR="00BB6C39" w:rsidRPr="009E28C3">
        <w:t>.</w:t>
      </w:r>
    </w:p>
    <w:p w14:paraId="1AC9BEA8" w14:textId="77777777" w:rsidR="006239AB" w:rsidRPr="009E28C3" w:rsidRDefault="009E28C3" w:rsidP="009E28C3">
      <w:pPr>
        <w:rPr>
          <w:b/>
          <w:bCs/>
        </w:rPr>
      </w:pPr>
      <w:r>
        <w:rPr>
          <w:b/>
        </w:rPr>
        <w:t xml:space="preserve">Contact: </w:t>
      </w:r>
      <w:r>
        <w:t>Please send a cover letter and resume, and salary to Museum of the City of New York, Attention: Human Resources Department, 1220 Fifth Avenue, New York, NY 10029, or send an email with this information to jobs@mcny.org. To be considered, please include Museum Scholar within the subject line of your email. The Museum of the City of New York is an equal opportunity employer</w:t>
      </w:r>
      <w:r>
        <w:rPr>
          <w:b/>
          <w:bCs/>
        </w:rPr>
        <w:t>.</w:t>
      </w:r>
    </w:p>
    <w:sectPr w:rsidR="006239AB" w:rsidRPr="009E2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33"/>
    <w:rsid w:val="00493D99"/>
    <w:rsid w:val="004D560E"/>
    <w:rsid w:val="004F3061"/>
    <w:rsid w:val="006239AB"/>
    <w:rsid w:val="006A577E"/>
    <w:rsid w:val="00790677"/>
    <w:rsid w:val="007C1A9D"/>
    <w:rsid w:val="009E1240"/>
    <w:rsid w:val="009E28C3"/>
    <w:rsid w:val="00A53E71"/>
    <w:rsid w:val="00B64AD2"/>
    <w:rsid w:val="00BB6C39"/>
    <w:rsid w:val="00CC5386"/>
    <w:rsid w:val="00CF0E33"/>
    <w:rsid w:val="00D71DAD"/>
    <w:rsid w:val="00DE328D"/>
    <w:rsid w:val="00F552AF"/>
    <w:rsid w:val="00F9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1AB8"/>
  <w15:chartTrackingRefBased/>
  <w15:docId w15:val="{78C59A95-5770-4365-9565-3F0622B7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E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cid:image001.png@01CE7CC3.DE69DDB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MCNY</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Lee</dc:creator>
  <cp:keywords/>
  <dc:description/>
  <cp:lastModifiedBy>Jennifer Shalant</cp:lastModifiedBy>
  <cp:revision>2</cp:revision>
  <dcterms:created xsi:type="dcterms:W3CDTF">2016-09-12T18:21:00Z</dcterms:created>
  <dcterms:modified xsi:type="dcterms:W3CDTF">2016-09-12T18:21:00Z</dcterms:modified>
</cp:coreProperties>
</file>